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21E" w:rsidRDefault="007E321E" w:rsidP="007E321E">
      <w:pPr>
        <w:pStyle w:val="a6"/>
        <w:jc w:val="right"/>
      </w:pPr>
      <w:r w:rsidRPr="007E321E">
        <w:t>УТВЕРЖДАЮ</w:t>
      </w:r>
    </w:p>
    <w:p w:rsidR="007E321E" w:rsidRPr="007E321E" w:rsidRDefault="007E321E" w:rsidP="007E321E">
      <w:pPr>
        <w:pStyle w:val="a6"/>
        <w:jc w:val="right"/>
      </w:pPr>
      <w:r w:rsidRPr="007E321E">
        <w:t xml:space="preserve"> Президент КНАВСОП </w:t>
      </w:r>
      <w:proofErr w:type="spellStart"/>
      <w:r w:rsidRPr="007E321E">
        <w:t>М.Затуринский</w:t>
      </w:r>
      <w:proofErr w:type="spellEnd"/>
      <w:r w:rsidRPr="007E321E">
        <w:t xml:space="preserve"> _</w:t>
      </w:r>
    </w:p>
    <w:p w:rsidR="007E321E" w:rsidRPr="007E321E" w:rsidRDefault="007E321E" w:rsidP="007E321E">
      <w:pPr>
        <w:pStyle w:val="a6"/>
        <w:jc w:val="right"/>
      </w:pPr>
      <w:r w:rsidRPr="007E321E">
        <w:t>20.04.2012 г.</w:t>
      </w:r>
    </w:p>
    <w:p w:rsidR="007E321E" w:rsidRPr="007E321E" w:rsidRDefault="007E321E" w:rsidP="007E321E">
      <w:pPr>
        <w:pStyle w:val="1"/>
        <w:jc w:val="center"/>
      </w:pPr>
      <w:r w:rsidRPr="007E321E">
        <w:t>ПОЛОЖЕНИЕ</w:t>
      </w:r>
    </w:p>
    <w:p w:rsidR="007E321E" w:rsidRPr="007E321E" w:rsidRDefault="007E321E" w:rsidP="007E321E">
      <w:pPr>
        <w:pStyle w:val="1"/>
        <w:jc w:val="center"/>
      </w:pPr>
      <w:r w:rsidRPr="007E321E">
        <w:t>о национальных комплексных состязаниях охотничьих собак легавых пород ранга</w:t>
      </w:r>
      <w:r>
        <w:t xml:space="preserve"> </w:t>
      </w:r>
      <w:r w:rsidRPr="007E321E">
        <w:t>САСТ</w:t>
      </w:r>
    </w:p>
    <w:p w:rsidR="007E321E" w:rsidRPr="007E321E" w:rsidRDefault="007E321E" w:rsidP="007E321E">
      <w:pPr>
        <w:pStyle w:val="20"/>
        <w:numPr>
          <w:ilvl w:val="0"/>
          <w:numId w:val="17"/>
        </w:numPr>
        <w:shd w:val="clear" w:color="auto" w:fill="auto"/>
        <w:tabs>
          <w:tab w:val="left" w:pos="284"/>
          <w:tab w:val="left" w:pos="352"/>
        </w:tabs>
        <w:spacing w:line="240" w:lineRule="auto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Общие положения</w:t>
      </w:r>
    </w:p>
    <w:p w:rsidR="007E321E" w:rsidRPr="007E321E" w:rsidRDefault="007E321E" w:rsidP="007E321E">
      <w:pPr>
        <w:pStyle w:val="11"/>
        <w:numPr>
          <w:ilvl w:val="1"/>
          <w:numId w:val="17"/>
        </w:numPr>
        <w:shd w:val="clear" w:color="auto" w:fill="auto"/>
        <w:tabs>
          <w:tab w:val="left" w:pos="284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 Национальные комплексные состязания охотничьих собак легавых пород ранга САСТ проводятся:</w:t>
      </w:r>
    </w:p>
    <w:p w:rsidR="007E321E" w:rsidRPr="007E321E" w:rsidRDefault="007E321E" w:rsidP="007E321E">
      <w:pPr>
        <w:pStyle w:val="11"/>
        <w:numPr>
          <w:ilvl w:val="0"/>
          <w:numId w:val="16"/>
        </w:numPr>
        <w:shd w:val="clear" w:color="auto" w:fill="auto"/>
        <w:tabs>
          <w:tab w:val="left" w:pos="567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В соответствии с Положением об испытаниях и состязаниях охотничьих собак в Союзе Кинологов Казахстана от 20.12.06 г. и дополнениями, внесенными 20.01.09 г. и 21.07.10 г.</w:t>
      </w:r>
    </w:p>
    <w:p w:rsidR="007E321E" w:rsidRPr="007E321E" w:rsidRDefault="007E321E" w:rsidP="007E321E">
      <w:pPr>
        <w:pStyle w:val="11"/>
        <w:numPr>
          <w:ilvl w:val="0"/>
          <w:numId w:val="16"/>
        </w:numPr>
        <w:shd w:val="clear" w:color="auto" w:fill="auto"/>
        <w:tabs>
          <w:tab w:val="left" w:pos="567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По правилам испытаний легавых собак по болотной и полевой дичи, утвержденными Президиумом СКК 10.01.06 г.</w:t>
      </w:r>
    </w:p>
    <w:p w:rsidR="007E321E" w:rsidRPr="007E321E" w:rsidRDefault="007E321E" w:rsidP="007E321E">
      <w:pPr>
        <w:pStyle w:val="11"/>
        <w:numPr>
          <w:ilvl w:val="0"/>
          <w:numId w:val="16"/>
        </w:numPr>
        <w:shd w:val="clear" w:color="auto" w:fill="auto"/>
        <w:tabs>
          <w:tab w:val="left" w:pos="521"/>
          <w:tab w:val="left" w:pos="567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По правилам испытаний легавых собак по водоплавающей дичи, утвержденными Президиумом СКК 21.07.2010 г.</w:t>
      </w:r>
    </w:p>
    <w:p w:rsidR="007E321E" w:rsidRPr="007E321E" w:rsidRDefault="007E321E" w:rsidP="007E321E">
      <w:pPr>
        <w:pStyle w:val="11"/>
        <w:numPr>
          <w:ilvl w:val="0"/>
          <w:numId w:val="16"/>
        </w:numPr>
        <w:shd w:val="clear" w:color="auto" w:fill="auto"/>
        <w:tabs>
          <w:tab w:val="left" w:pos="525"/>
          <w:tab w:val="left" w:pos="567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По правилам испытаний охотничьих собак по подаче дичи с волока, утвержденными Президиумом СКК 20.04.2012 г.</w:t>
      </w:r>
    </w:p>
    <w:p w:rsidR="007E321E" w:rsidRPr="007E321E" w:rsidRDefault="007E321E" w:rsidP="007E321E">
      <w:pPr>
        <w:pStyle w:val="11"/>
        <w:numPr>
          <w:ilvl w:val="0"/>
          <w:numId w:val="16"/>
        </w:numPr>
        <w:shd w:val="clear" w:color="auto" w:fill="auto"/>
        <w:tabs>
          <w:tab w:val="left" w:pos="525"/>
          <w:tab w:val="left" w:pos="567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По правилам специальных тестов при проведении комплексных испытаний охотничьих собак утвержденных Президиумом СКК 20.04.2012 г.</w:t>
      </w:r>
    </w:p>
    <w:p w:rsidR="007E321E" w:rsidRDefault="007E321E" w:rsidP="007E321E">
      <w:pPr>
        <w:pStyle w:val="20"/>
        <w:numPr>
          <w:ilvl w:val="1"/>
          <w:numId w:val="17"/>
        </w:numPr>
        <w:shd w:val="clear" w:color="auto" w:fill="auto"/>
        <w:tabs>
          <w:tab w:val="left" w:pos="284"/>
          <w:tab w:val="left" w:pos="531"/>
        </w:tabs>
        <w:spacing w:line="240" w:lineRule="auto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 xml:space="preserve">Состязания организует и проводит </w:t>
      </w:r>
      <w:r w:rsidRPr="007E321E">
        <w:rPr>
          <w:rFonts w:ascii="Cambria" w:hAnsi="Cambria" w:cstheme="minorHAnsi"/>
          <w:b w:val="0"/>
          <w:sz w:val="24"/>
          <w:szCs w:val="24"/>
        </w:rPr>
        <w:t xml:space="preserve">ОО Клуб любителей собак "Лидер </w:t>
      </w:r>
      <w:proofErr w:type="spellStart"/>
      <w:proofErr w:type="gramStart"/>
      <w:r w:rsidRPr="007E321E">
        <w:rPr>
          <w:rFonts w:ascii="Cambria" w:hAnsi="Cambria" w:cstheme="minorHAnsi"/>
          <w:b w:val="0"/>
          <w:sz w:val="24"/>
          <w:szCs w:val="24"/>
        </w:rPr>
        <w:t>Ит</w:t>
      </w:r>
      <w:proofErr w:type="spellEnd"/>
      <w:proofErr w:type="gramEnd"/>
      <w:r w:rsidRPr="007E321E">
        <w:rPr>
          <w:rFonts w:ascii="Cambria" w:hAnsi="Cambria" w:cstheme="minorHAnsi"/>
          <w:b w:val="0"/>
          <w:sz w:val="24"/>
          <w:szCs w:val="24"/>
        </w:rPr>
        <w:t xml:space="preserve">" </w:t>
      </w:r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 xml:space="preserve">при участии (КНАВСОП) </w:t>
      </w:r>
      <w:r w:rsidRPr="007E321E">
        <w:rPr>
          <w:rFonts w:ascii="Cambria" w:hAnsi="Cambria" w:cstheme="minorHAnsi"/>
          <w:b w:val="0"/>
          <w:sz w:val="24"/>
          <w:szCs w:val="24"/>
        </w:rPr>
        <w:t>Казахстанская Национальная Ассоциация Владельцев Собак Охотничьих Пород.</w:t>
      </w:r>
    </w:p>
    <w:p w:rsidR="007E321E" w:rsidRDefault="007E321E" w:rsidP="007E321E">
      <w:pPr>
        <w:pStyle w:val="20"/>
        <w:numPr>
          <w:ilvl w:val="1"/>
          <w:numId w:val="17"/>
        </w:numPr>
        <w:shd w:val="clear" w:color="auto" w:fill="auto"/>
        <w:tabs>
          <w:tab w:val="left" w:pos="284"/>
          <w:tab w:val="left" w:pos="531"/>
        </w:tabs>
        <w:spacing w:line="240" w:lineRule="auto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 xml:space="preserve">Оргкомитет: </w:t>
      </w:r>
      <w:r w:rsidRPr="007E321E">
        <w:rPr>
          <w:rFonts w:ascii="Cambria" w:hAnsi="Cambria" w:cstheme="minorHAnsi"/>
          <w:b w:val="0"/>
          <w:sz w:val="24"/>
          <w:szCs w:val="24"/>
        </w:rPr>
        <w:t>Полякова Е., Карпенко В</w:t>
      </w:r>
      <w:r>
        <w:rPr>
          <w:rFonts w:ascii="Cambria" w:hAnsi="Cambria" w:cstheme="minorHAnsi"/>
          <w:b w:val="0"/>
          <w:sz w:val="24"/>
          <w:szCs w:val="24"/>
        </w:rPr>
        <w:t xml:space="preserve">., </w:t>
      </w:r>
      <w:proofErr w:type="spellStart"/>
      <w:r>
        <w:rPr>
          <w:rFonts w:ascii="Cambria" w:hAnsi="Cambria" w:cstheme="minorHAnsi"/>
          <w:b w:val="0"/>
          <w:sz w:val="24"/>
          <w:szCs w:val="24"/>
        </w:rPr>
        <w:t>Мусулманбеков</w:t>
      </w:r>
      <w:proofErr w:type="spellEnd"/>
      <w:r>
        <w:rPr>
          <w:rFonts w:ascii="Cambria" w:hAnsi="Cambria" w:cstheme="minorHAnsi"/>
          <w:b w:val="0"/>
          <w:sz w:val="24"/>
          <w:szCs w:val="24"/>
        </w:rPr>
        <w:t xml:space="preserve"> Ж., Яковлев Е.</w:t>
      </w:r>
    </w:p>
    <w:p w:rsidR="007E321E" w:rsidRPr="007E321E" w:rsidRDefault="007E321E" w:rsidP="007E321E">
      <w:pPr>
        <w:pStyle w:val="20"/>
        <w:numPr>
          <w:ilvl w:val="1"/>
          <w:numId w:val="17"/>
        </w:numPr>
        <w:shd w:val="clear" w:color="auto" w:fill="auto"/>
        <w:tabs>
          <w:tab w:val="left" w:pos="284"/>
          <w:tab w:val="left" w:pos="531"/>
        </w:tabs>
        <w:spacing w:line="240" w:lineRule="auto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pacing w:val="0"/>
          <w:sz w:val="24"/>
          <w:szCs w:val="24"/>
        </w:rPr>
        <w:t>Подготовка места состязаний, лагеря, обеспечение оружием возлагается на Оргкомитет состязаний.</w:t>
      </w:r>
    </w:p>
    <w:p w:rsidR="007E321E" w:rsidRPr="007E321E" w:rsidRDefault="007E321E" w:rsidP="007E321E">
      <w:pPr>
        <w:pStyle w:val="20"/>
        <w:numPr>
          <w:ilvl w:val="1"/>
          <w:numId w:val="17"/>
        </w:numPr>
        <w:shd w:val="clear" w:color="auto" w:fill="auto"/>
        <w:tabs>
          <w:tab w:val="left" w:pos="284"/>
        </w:tabs>
        <w:spacing w:line="240" w:lineRule="auto"/>
        <w:ind w:left="567" w:hanging="567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spacing w:val="0"/>
          <w:sz w:val="24"/>
          <w:szCs w:val="24"/>
        </w:rPr>
        <w:t>Экспертизу работы собак осуществляет экспертная комиссия в составе:</w:t>
      </w:r>
    </w:p>
    <w:p w:rsidR="007E321E" w:rsidRPr="007E321E" w:rsidRDefault="007E321E" w:rsidP="007E321E">
      <w:pPr>
        <w:pStyle w:val="20"/>
        <w:shd w:val="clear" w:color="auto" w:fill="auto"/>
        <w:tabs>
          <w:tab w:val="left" w:pos="284"/>
        </w:tabs>
        <w:spacing w:line="240" w:lineRule="auto"/>
        <w:ind w:left="567" w:hanging="567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 xml:space="preserve">Солдатов А. </w:t>
      </w:r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>РКФ-</w:t>
      </w:r>
      <w:proofErr w:type="gramStart"/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  <w:lang w:val="en-US"/>
        </w:rPr>
        <w:t>FCI</w:t>
      </w:r>
      <w:proofErr w:type="gramEnd"/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 xml:space="preserve"> (САС). </w:t>
      </w:r>
      <w:r w:rsidRPr="007E321E">
        <w:rPr>
          <w:rFonts w:ascii="Cambria" w:hAnsi="Cambria" w:cstheme="minorHAnsi"/>
          <w:b w:val="0"/>
          <w:sz w:val="24"/>
          <w:szCs w:val="24"/>
        </w:rPr>
        <w:t xml:space="preserve">Грудзинская Л.М. </w:t>
      </w:r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  <w:lang w:val="en-US"/>
        </w:rPr>
        <w:t>CKK</w:t>
      </w:r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>-</w:t>
      </w:r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  <w:lang w:val="en-US"/>
        </w:rPr>
        <w:t>FCI</w:t>
      </w:r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 xml:space="preserve"> (</w:t>
      </w:r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  <w:lang w:val="en-US"/>
        </w:rPr>
        <w:t>CACIT</w:t>
      </w:r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>)</w:t>
      </w:r>
      <w:proofErr w:type="gramStart"/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>.</w:t>
      </w:r>
      <w:proofErr w:type="gramEnd"/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 xml:space="preserve"> </w:t>
      </w:r>
      <w:proofErr w:type="gramStart"/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>э</w:t>
      </w:r>
      <w:proofErr w:type="gramEnd"/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 xml:space="preserve">ксперт-стажер </w:t>
      </w:r>
      <w:proofErr w:type="spellStart"/>
      <w:r w:rsidRPr="007E321E">
        <w:rPr>
          <w:rFonts w:ascii="Cambria" w:hAnsi="Cambria" w:cstheme="minorHAnsi"/>
          <w:b w:val="0"/>
          <w:sz w:val="24"/>
          <w:szCs w:val="24"/>
        </w:rPr>
        <w:t>Мусулманбеков</w:t>
      </w:r>
      <w:proofErr w:type="spellEnd"/>
      <w:r w:rsidRPr="007E321E">
        <w:rPr>
          <w:rFonts w:ascii="Cambria" w:hAnsi="Cambria" w:cstheme="minorHAnsi"/>
          <w:b w:val="0"/>
          <w:sz w:val="24"/>
          <w:szCs w:val="24"/>
        </w:rPr>
        <w:t xml:space="preserve"> Ж.Е.. </w:t>
      </w:r>
      <w:r w:rsidRPr="007E321E">
        <w:rPr>
          <w:rStyle w:val="20pt"/>
          <w:rFonts w:ascii="Cambria" w:hAnsi="Cambria" w:cstheme="minorHAnsi"/>
          <w:b w:val="0"/>
          <w:bCs w:val="0"/>
          <w:color w:val="auto"/>
          <w:sz w:val="24"/>
          <w:szCs w:val="24"/>
        </w:rPr>
        <w:t xml:space="preserve">стажер </w:t>
      </w:r>
      <w:r w:rsidRPr="007E321E">
        <w:rPr>
          <w:rFonts w:ascii="Cambria" w:hAnsi="Cambria" w:cstheme="minorHAnsi"/>
          <w:b w:val="0"/>
          <w:sz w:val="24"/>
          <w:szCs w:val="24"/>
        </w:rPr>
        <w:t>Карпенко В.А.</w:t>
      </w:r>
    </w:p>
    <w:p w:rsidR="007E321E" w:rsidRDefault="007E321E" w:rsidP="007E321E">
      <w:pPr>
        <w:pStyle w:val="30"/>
        <w:shd w:val="clear" w:color="auto" w:fill="auto"/>
        <w:tabs>
          <w:tab w:val="left" w:pos="284"/>
        </w:tabs>
        <w:spacing w:line="240" w:lineRule="auto"/>
        <w:ind w:left="567" w:hanging="567"/>
        <w:contextualSpacing/>
        <w:jc w:val="left"/>
        <w:rPr>
          <w:rFonts w:ascii="Cambria" w:hAnsi="Cambria" w:cstheme="minorHAnsi"/>
          <w:i w:val="0"/>
          <w:sz w:val="24"/>
          <w:szCs w:val="24"/>
        </w:rPr>
      </w:pPr>
      <w:r w:rsidRPr="007E321E">
        <w:rPr>
          <w:rFonts w:ascii="Cambria" w:hAnsi="Cambria" w:cstheme="minorHAnsi"/>
          <w:i w:val="0"/>
          <w:sz w:val="24"/>
          <w:szCs w:val="24"/>
        </w:rPr>
        <w:t>(Организаторы имеют право, при необходимости, менять состав экспертной комиссии)</w:t>
      </w:r>
    </w:p>
    <w:p w:rsidR="007E321E" w:rsidRDefault="007E321E" w:rsidP="007E321E">
      <w:pPr>
        <w:pStyle w:val="30"/>
        <w:numPr>
          <w:ilvl w:val="1"/>
          <w:numId w:val="17"/>
        </w:numPr>
        <w:shd w:val="clear" w:color="auto" w:fill="auto"/>
        <w:tabs>
          <w:tab w:val="left" w:pos="284"/>
        </w:tabs>
        <w:spacing w:line="240" w:lineRule="auto"/>
        <w:contextualSpacing/>
        <w:jc w:val="left"/>
        <w:rPr>
          <w:rFonts w:ascii="Cambria" w:hAnsi="Cambria" w:cstheme="minorHAnsi"/>
          <w:i w:val="0"/>
          <w:sz w:val="24"/>
          <w:szCs w:val="24"/>
        </w:rPr>
      </w:pPr>
      <w:r w:rsidRPr="007E321E">
        <w:rPr>
          <w:rStyle w:val="20pt"/>
          <w:rFonts w:ascii="Cambria" w:hAnsi="Cambria" w:cstheme="minorHAnsi"/>
          <w:b w:val="0"/>
          <w:i w:val="0"/>
          <w:color w:val="auto"/>
          <w:sz w:val="24"/>
          <w:szCs w:val="24"/>
        </w:rPr>
        <w:t xml:space="preserve">Место проведения состязаний </w:t>
      </w:r>
      <w:r w:rsidRPr="007E321E">
        <w:rPr>
          <w:rFonts w:ascii="Cambria" w:hAnsi="Cambria" w:cstheme="minorHAnsi"/>
          <w:i w:val="0"/>
          <w:sz w:val="24"/>
          <w:szCs w:val="24"/>
        </w:rPr>
        <w:t xml:space="preserve">- </w:t>
      </w:r>
      <w:proofErr w:type="spellStart"/>
      <w:r w:rsidRPr="007E321E">
        <w:rPr>
          <w:rFonts w:ascii="Cambria" w:hAnsi="Cambria" w:cstheme="minorHAnsi"/>
          <w:i w:val="0"/>
          <w:sz w:val="24"/>
          <w:szCs w:val="24"/>
        </w:rPr>
        <w:t>охотугодья</w:t>
      </w:r>
      <w:proofErr w:type="spellEnd"/>
      <w:r w:rsidRPr="007E321E">
        <w:rPr>
          <w:rFonts w:ascii="Cambria" w:hAnsi="Cambria" w:cstheme="minorHAnsi"/>
          <w:i w:val="0"/>
          <w:sz w:val="24"/>
          <w:szCs w:val="24"/>
        </w:rPr>
        <w:t xml:space="preserve"> в окрестностях </w:t>
      </w:r>
      <w:proofErr w:type="gramStart"/>
      <w:r w:rsidRPr="007E321E">
        <w:rPr>
          <w:rFonts w:ascii="Cambria" w:hAnsi="Cambria" w:cstheme="minorHAnsi"/>
          <w:i w:val="0"/>
          <w:sz w:val="24"/>
          <w:szCs w:val="24"/>
        </w:rPr>
        <w:t>г</w:t>
      </w:r>
      <w:proofErr w:type="gramEnd"/>
      <w:r w:rsidRPr="007E321E">
        <w:rPr>
          <w:rFonts w:ascii="Cambria" w:hAnsi="Cambria" w:cstheme="minorHAnsi"/>
          <w:i w:val="0"/>
          <w:sz w:val="24"/>
          <w:szCs w:val="24"/>
        </w:rPr>
        <w:t>. Караганды.</w:t>
      </w:r>
    </w:p>
    <w:p w:rsidR="007E321E" w:rsidRPr="007E321E" w:rsidRDefault="007E321E" w:rsidP="007E321E">
      <w:pPr>
        <w:pStyle w:val="30"/>
        <w:numPr>
          <w:ilvl w:val="1"/>
          <w:numId w:val="17"/>
        </w:numPr>
        <w:shd w:val="clear" w:color="auto" w:fill="auto"/>
        <w:tabs>
          <w:tab w:val="left" w:pos="284"/>
        </w:tabs>
        <w:spacing w:line="240" w:lineRule="auto"/>
        <w:contextualSpacing/>
        <w:jc w:val="left"/>
        <w:rPr>
          <w:rFonts w:ascii="Cambria" w:hAnsi="Cambria" w:cstheme="minorHAnsi"/>
          <w:i w:val="0"/>
          <w:sz w:val="24"/>
          <w:szCs w:val="24"/>
        </w:rPr>
      </w:pPr>
      <w:r w:rsidRPr="007E321E">
        <w:rPr>
          <w:rFonts w:ascii="Cambria" w:hAnsi="Cambria" w:cstheme="minorHAnsi"/>
          <w:spacing w:val="0"/>
          <w:sz w:val="24"/>
          <w:szCs w:val="24"/>
        </w:rPr>
        <w:t xml:space="preserve">Время проведения состязаний - 3-5 </w:t>
      </w:r>
      <w:r w:rsidRPr="007E321E">
        <w:rPr>
          <w:rStyle w:val="0pt"/>
          <w:rFonts w:ascii="Cambria" w:hAnsi="Cambria" w:cstheme="minorHAnsi"/>
          <w:b w:val="0"/>
          <w:i w:val="0"/>
          <w:color w:val="auto"/>
          <w:sz w:val="24"/>
          <w:szCs w:val="24"/>
        </w:rPr>
        <w:t xml:space="preserve">августа </w:t>
      </w:r>
      <w:r w:rsidRPr="007E321E">
        <w:rPr>
          <w:rFonts w:ascii="Cambria" w:hAnsi="Cambria" w:cstheme="minorHAnsi"/>
          <w:spacing w:val="0"/>
          <w:sz w:val="24"/>
          <w:szCs w:val="24"/>
        </w:rPr>
        <w:t xml:space="preserve">2012 </w:t>
      </w:r>
      <w:r w:rsidRPr="007E321E">
        <w:rPr>
          <w:rStyle w:val="0pt"/>
          <w:rFonts w:ascii="Cambria" w:hAnsi="Cambria" w:cstheme="minorHAnsi"/>
          <w:b w:val="0"/>
          <w:i w:val="0"/>
          <w:color w:val="auto"/>
          <w:sz w:val="24"/>
          <w:szCs w:val="24"/>
        </w:rPr>
        <w:t>года</w:t>
      </w:r>
    </w:p>
    <w:p w:rsidR="007E321E" w:rsidRPr="007E321E" w:rsidRDefault="007E321E" w:rsidP="007E321E">
      <w:pPr>
        <w:pStyle w:val="20"/>
        <w:numPr>
          <w:ilvl w:val="0"/>
          <w:numId w:val="17"/>
        </w:numPr>
        <w:shd w:val="clear" w:color="auto" w:fill="auto"/>
        <w:tabs>
          <w:tab w:val="left" w:pos="284"/>
          <w:tab w:val="left" w:pos="352"/>
        </w:tabs>
        <w:spacing w:line="240" w:lineRule="auto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Цели и задачи состязаний</w:t>
      </w:r>
    </w:p>
    <w:p w:rsidR="007E321E" w:rsidRPr="007E321E" w:rsidRDefault="007E321E" w:rsidP="007E321E">
      <w:pPr>
        <w:pStyle w:val="11"/>
        <w:numPr>
          <w:ilvl w:val="1"/>
          <w:numId w:val="17"/>
        </w:numPr>
        <w:shd w:val="clear" w:color="auto" w:fill="auto"/>
        <w:tabs>
          <w:tab w:val="left" w:pos="284"/>
          <w:tab w:val="left" w:pos="492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Оценка уровня подготовки качеств легавых собак к практической охоте.</w:t>
      </w:r>
    </w:p>
    <w:p w:rsidR="007E321E" w:rsidRPr="007E321E" w:rsidRDefault="007E321E" w:rsidP="007E321E">
      <w:pPr>
        <w:pStyle w:val="11"/>
        <w:numPr>
          <w:ilvl w:val="1"/>
          <w:numId w:val="17"/>
        </w:numPr>
        <w:shd w:val="clear" w:color="auto" w:fill="auto"/>
        <w:tabs>
          <w:tab w:val="left" w:pos="284"/>
          <w:tab w:val="left" w:pos="444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Обмен опытом в разведении, усовершенствовании породы, в развитии и закреплении охотничьих качеств легавых собак.</w:t>
      </w:r>
    </w:p>
    <w:p w:rsidR="007E321E" w:rsidRPr="007E321E" w:rsidRDefault="007E321E" w:rsidP="007E321E">
      <w:pPr>
        <w:pStyle w:val="11"/>
        <w:numPr>
          <w:ilvl w:val="1"/>
          <w:numId w:val="17"/>
        </w:numPr>
        <w:shd w:val="clear" w:color="auto" w:fill="auto"/>
        <w:tabs>
          <w:tab w:val="left" w:pos="284"/>
          <w:tab w:val="left" w:pos="439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Выработка единых подходов к оценке легавых собак по рабочим качествам.</w:t>
      </w:r>
    </w:p>
    <w:p w:rsidR="007E321E" w:rsidRPr="007E321E" w:rsidRDefault="007E321E" w:rsidP="007E321E">
      <w:pPr>
        <w:pStyle w:val="11"/>
        <w:numPr>
          <w:ilvl w:val="1"/>
          <w:numId w:val="17"/>
        </w:numPr>
        <w:shd w:val="clear" w:color="auto" w:fill="auto"/>
        <w:tabs>
          <w:tab w:val="left" w:pos="284"/>
          <w:tab w:val="left" w:pos="439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Укрепление и развитие связей между кинологическими организациями и любителями легавых собак.</w:t>
      </w:r>
    </w:p>
    <w:p w:rsidR="007E321E" w:rsidRPr="007E321E" w:rsidRDefault="007E321E" w:rsidP="007E321E">
      <w:pPr>
        <w:pStyle w:val="11"/>
        <w:numPr>
          <w:ilvl w:val="1"/>
          <w:numId w:val="17"/>
        </w:numPr>
        <w:shd w:val="clear" w:color="auto" w:fill="auto"/>
        <w:tabs>
          <w:tab w:val="left" w:pos="284"/>
          <w:tab w:val="left" w:pos="444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Выявление лучших команд, лучших полевых легавых, поощрение лучших натасчиков и собак-победителей.</w:t>
      </w:r>
    </w:p>
    <w:p w:rsidR="007E321E" w:rsidRPr="007E321E" w:rsidRDefault="007E321E" w:rsidP="007E321E">
      <w:pPr>
        <w:pStyle w:val="20"/>
        <w:numPr>
          <w:ilvl w:val="0"/>
          <w:numId w:val="17"/>
        </w:numPr>
        <w:shd w:val="clear" w:color="auto" w:fill="auto"/>
        <w:tabs>
          <w:tab w:val="left" w:pos="284"/>
          <w:tab w:val="left" w:pos="348"/>
        </w:tabs>
        <w:spacing w:line="240" w:lineRule="auto"/>
        <w:ind w:left="567" w:hanging="567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Условия и порядок проведения состязаний</w:t>
      </w:r>
    </w:p>
    <w:p w:rsidR="007E321E" w:rsidRPr="007E321E" w:rsidRDefault="007E321E" w:rsidP="007E321E">
      <w:pPr>
        <w:pStyle w:val="11"/>
        <w:numPr>
          <w:ilvl w:val="1"/>
          <w:numId w:val="17"/>
        </w:numPr>
        <w:shd w:val="clear" w:color="auto" w:fill="auto"/>
        <w:tabs>
          <w:tab w:val="left" w:pos="284"/>
          <w:tab w:val="left" w:pos="487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Запись собак на состязания предварительная, прекращается за 10 дней до </w:t>
      </w:r>
      <w:r w:rsidRPr="007E321E">
        <w:rPr>
          <w:rFonts w:ascii="Cambria" w:hAnsi="Cambria" w:cstheme="minorHAnsi"/>
          <w:sz w:val="24"/>
          <w:szCs w:val="24"/>
        </w:rPr>
        <w:lastRenderedPageBreak/>
        <w:t xml:space="preserve">начала состязаний. Стоимость участия 7500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тенге </w:t>
      </w:r>
      <w:r w:rsidRPr="007E321E">
        <w:rPr>
          <w:rFonts w:ascii="Cambria" w:hAnsi="Cambria" w:cstheme="minorHAnsi"/>
          <w:sz w:val="24"/>
          <w:szCs w:val="24"/>
        </w:rPr>
        <w:t>с собаки.</w:t>
      </w:r>
    </w:p>
    <w:p w:rsidR="007E321E" w:rsidRPr="007E321E" w:rsidRDefault="007E321E" w:rsidP="007E321E">
      <w:pPr>
        <w:pStyle w:val="11"/>
        <w:numPr>
          <w:ilvl w:val="1"/>
          <w:numId w:val="17"/>
        </w:numPr>
        <w:shd w:val="clear" w:color="auto" w:fill="auto"/>
        <w:tabs>
          <w:tab w:val="left" w:pos="284"/>
          <w:tab w:val="left" w:pos="487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К участию в состязаниях допускаются клейменные и внесенные в каталог легавые собаки клубов и обществ, с родословными документами СКК или без них.</w:t>
      </w:r>
    </w:p>
    <w:p w:rsidR="007E321E" w:rsidRPr="007E321E" w:rsidRDefault="007E321E" w:rsidP="007E321E">
      <w:pPr>
        <w:pStyle w:val="11"/>
        <w:numPr>
          <w:ilvl w:val="1"/>
          <w:numId w:val="17"/>
        </w:numPr>
        <w:shd w:val="clear" w:color="auto" w:fill="auto"/>
        <w:tabs>
          <w:tab w:val="left" w:pos="284"/>
          <w:tab w:val="left" w:pos="487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Собаки, зарегистрированные вне системы </w:t>
      </w:r>
      <w:r w:rsidRPr="007E321E">
        <w:rPr>
          <w:rFonts w:ascii="Cambria" w:hAnsi="Cambria" w:cstheme="minorHAnsi"/>
          <w:sz w:val="24"/>
          <w:szCs w:val="24"/>
          <w:lang w:val="en-US"/>
        </w:rPr>
        <w:t>FCI</w:t>
      </w:r>
      <w:r w:rsidRPr="007E321E">
        <w:rPr>
          <w:rFonts w:ascii="Cambria" w:hAnsi="Cambria" w:cstheme="minorHAnsi"/>
          <w:sz w:val="24"/>
          <w:szCs w:val="24"/>
        </w:rPr>
        <w:t xml:space="preserve"> или не имеющие родословных, участвуют на общих основаниях,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>но без права получения сертификатов и титулов.</w:t>
      </w:r>
    </w:p>
    <w:p w:rsidR="007E321E" w:rsidRPr="007E321E" w:rsidRDefault="007E321E" w:rsidP="007E321E">
      <w:pPr>
        <w:pStyle w:val="11"/>
        <w:numPr>
          <w:ilvl w:val="0"/>
          <w:numId w:val="4"/>
        </w:numPr>
        <w:shd w:val="clear" w:color="auto" w:fill="auto"/>
        <w:tabs>
          <w:tab w:val="left" w:pos="284"/>
          <w:tab w:val="left" w:pos="540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Первопольные собаки в возрасте от 8 до 20 месяцев допускаются к участию в состязаниях без наличия полевого диплома.</w:t>
      </w:r>
    </w:p>
    <w:p w:rsidR="007E321E" w:rsidRPr="007E321E" w:rsidRDefault="007E321E" w:rsidP="007E321E">
      <w:pPr>
        <w:pStyle w:val="11"/>
        <w:numPr>
          <w:ilvl w:val="0"/>
          <w:numId w:val="4"/>
        </w:numPr>
        <w:shd w:val="clear" w:color="auto" w:fill="auto"/>
        <w:tabs>
          <w:tab w:val="left" w:pos="284"/>
          <w:tab w:val="left" w:pos="531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Владельцы собак, претендующих на получение сертификатов и титулов, должны при регистрации предоставить ксерокопии родословных сертификатов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международного образца </w:t>
      </w:r>
      <w:r w:rsidRPr="007E321E">
        <w:rPr>
          <w:rFonts w:ascii="Cambria" w:hAnsi="Cambria" w:cstheme="minorHAnsi"/>
          <w:sz w:val="24"/>
          <w:szCs w:val="24"/>
        </w:rPr>
        <w:t xml:space="preserve">и ксерокопию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>международного рабочего сертификата единого образца.</w:t>
      </w:r>
    </w:p>
    <w:p w:rsidR="007E321E" w:rsidRPr="007E321E" w:rsidRDefault="007E321E" w:rsidP="007E321E">
      <w:pPr>
        <w:pStyle w:val="11"/>
        <w:numPr>
          <w:ilvl w:val="0"/>
          <w:numId w:val="5"/>
        </w:numPr>
        <w:shd w:val="clear" w:color="auto" w:fill="auto"/>
        <w:tabs>
          <w:tab w:val="left" w:pos="284"/>
          <w:tab w:val="left" w:pos="487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Жеребьевка очередности выступления собак проводится вечером в день заезда участников, 3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августа </w:t>
      </w:r>
      <w:r w:rsidRPr="007E321E">
        <w:rPr>
          <w:rFonts w:ascii="Cambria" w:hAnsi="Cambria" w:cstheme="minorHAnsi"/>
          <w:sz w:val="24"/>
          <w:szCs w:val="24"/>
        </w:rPr>
        <w:t xml:space="preserve">2012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г., </w:t>
      </w:r>
      <w:r w:rsidRPr="007E321E">
        <w:rPr>
          <w:rFonts w:ascii="Cambria" w:hAnsi="Cambria" w:cstheme="minorHAnsi"/>
          <w:sz w:val="24"/>
          <w:szCs w:val="24"/>
        </w:rPr>
        <w:t>20. 00</w:t>
      </w:r>
    </w:p>
    <w:p w:rsidR="007E321E" w:rsidRPr="007E321E" w:rsidRDefault="007E321E" w:rsidP="007E321E">
      <w:pPr>
        <w:pStyle w:val="11"/>
        <w:numPr>
          <w:ilvl w:val="0"/>
          <w:numId w:val="5"/>
        </w:numPr>
        <w:shd w:val="clear" w:color="auto" w:fill="auto"/>
        <w:tabs>
          <w:tab w:val="left" w:pos="284"/>
          <w:tab w:val="left" w:pos="487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На состязаниях проводится личное первенство.</w:t>
      </w:r>
    </w:p>
    <w:p w:rsidR="007E321E" w:rsidRPr="007E321E" w:rsidRDefault="007E321E" w:rsidP="007E321E">
      <w:pPr>
        <w:pStyle w:val="11"/>
        <w:numPr>
          <w:ilvl w:val="0"/>
          <w:numId w:val="6"/>
        </w:numPr>
        <w:shd w:val="clear" w:color="auto" w:fill="auto"/>
        <w:tabs>
          <w:tab w:val="left" w:pos="284"/>
          <w:tab w:val="left" w:pos="452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Расходы по командированию участников состязаний несут организации, направившие на них своих представителей либо сами участники.</w:t>
      </w:r>
    </w:p>
    <w:p w:rsidR="007E321E" w:rsidRPr="007E321E" w:rsidRDefault="007E321E" w:rsidP="007E321E">
      <w:pPr>
        <w:pStyle w:val="11"/>
        <w:numPr>
          <w:ilvl w:val="0"/>
          <w:numId w:val="6"/>
        </w:numPr>
        <w:shd w:val="clear" w:color="auto" w:fill="auto"/>
        <w:tabs>
          <w:tab w:val="left" w:pos="284"/>
          <w:tab w:val="left" w:pos="447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Участники, прибывшие на состязания, должны иметь на руках документы на собаку, </w:t>
      </w:r>
      <w:proofErr w:type="spellStart"/>
      <w:r w:rsidRPr="007E321E">
        <w:rPr>
          <w:rFonts w:ascii="Cambria" w:hAnsi="Cambria" w:cstheme="minorHAnsi"/>
          <w:sz w:val="24"/>
          <w:szCs w:val="24"/>
        </w:rPr>
        <w:t>ветпаспорт</w:t>
      </w:r>
      <w:proofErr w:type="spellEnd"/>
      <w:r w:rsidRPr="007E321E">
        <w:rPr>
          <w:rFonts w:ascii="Cambria" w:hAnsi="Cambria" w:cstheme="minorHAnsi"/>
          <w:sz w:val="24"/>
          <w:szCs w:val="24"/>
        </w:rPr>
        <w:t xml:space="preserve"> с действующими прививками, а так же запас кормов для собак и продуктов питания для себя с расчетом проживания в палатках.</w:t>
      </w:r>
    </w:p>
    <w:p w:rsidR="007E321E" w:rsidRPr="007E321E" w:rsidRDefault="007E321E" w:rsidP="007E321E">
      <w:pPr>
        <w:pStyle w:val="11"/>
        <w:numPr>
          <w:ilvl w:val="0"/>
          <w:numId w:val="6"/>
        </w:numPr>
        <w:shd w:val="clear" w:color="auto" w:fill="auto"/>
        <w:tabs>
          <w:tab w:val="left" w:pos="284"/>
          <w:tab w:val="left" w:pos="543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Спорные вопросы по порядку проведения и организации состязаний решает оргкомитет. По решению Оргкомитета может быть введены ограничения по времени работы собаки и по количеству встреч с дичью.</w:t>
      </w:r>
    </w:p>
    <w:p w:rsidR="007E321E" w:rsidRPr="007E321E" w:rsidRDefault="007E321E" w:rsidP="007E321E">
      <w:pPr>
        <w:pStyle w:val="11"/>
        <w:numPr>
          <w:ilvl w:val="0"/>
          <w:numId w:val="6"/>
        </w:numPr>
        <w:shd w:val="clear" w:color="auto" w:fill="auto"/>
        <w:tabs>
          <w:tab w:val="left" w:pos="284"/>
          <w:tab w:val="left" w:pos="495"/>
        </w:tabs>
        <w:spacing w:line="240" w:lineRule="auto"/>
        <w:ind w:left="567" w:hanging="567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Вопросы экспертизы находятся в безусловном ведении экспертной комиссии. Вопросы в экспертную комиссию подаются в письменном виде сразу по мере их возникновения. Претензии, поданные после завершения состязаний, не принимаются.</w:t>
      </w:r>
    </w:p>
    <w:p w:rsidR="007E321E" w:rsidRPr="007E321E" w:rsidRDefault="007E321E" w:rsidP="007E321E">
      <w:pPr>
        <w:pStyle w:val="20"/>
        <w:numPr>
          <w:ilvl w:val="0"/>
          <w:numId w:val="7"/>
        </w:numPr>
        <w:shd w:val="clear" w:color="auto" w:fill="auto"/>
        <w:tabs>
          <w:tab w:val="left" w:pos="284"/>
          <w:tab w:val="left" w:pos="312"/>
        </w:tabs>
        <w:spacing w:line="240" w:lineRule="auto"/>
        <w:ind w:left="567" w:hanging="567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Награждение</w:t>
      </w:r>
    </w:p>
    <w:p w:rsidR="007E321E" w:rsidRPr="007E321E" w:rsidRDefault="007E321E" w:rsidP="007E321E">
      <w:pPr>
        <w:pStyle w:val="20"/>
        <w:numPr>
          <w:ilvl w:val="1"/>
          <w:numId w:val="19"/>
        </w:numPr>
        <w:shd w:val="clear" w:color="auto" w:fill="auto"/>
        <w:tabs>
          <w:tab w:val="left" w:pos="284"/>
          <w:tab w:val="left" w:pos="404"/>
        </w:tabs>
        <w:spacing w:line="240" w:lineRule="auto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Присуждение дипломов и призов.</w:t>
      </w:r>
    </w:p>
    <w:p w:rsidR="007E321E" w:rsidRPr="007E321E" w:rsidRDefault="007E321E" w:rsidP="007E321E">
      <w:pPr>
        <w:pStyle w:val="11"/>
        <w:numPr>
          <w:ilvl w:val="0"/>
          <w:numId w:val="20"/>
        </w:numPr>
        <w:shd w:val="clear" w:color="auto" w:fill="auto"/>
        <w:tabs>
          <w:tab w:val="left" w:pos="284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За каждое выступление собаки, отвечающее требованиям правил по данному виду испытания, экспертная комиссия присуждает диплом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  <w:lang w:val="en-US"/>
        </w:rPr>
        <w:t>I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, II, III степени </w:t>
      </w:r>
      <w:r w:rsidRPr="007E321E">
        <w:rPr>
          <w:rFonts w:ascii="Cambria" w:hAnsi="Cambria" w:cstheme="minorHAnsi"/>
          <w:sz w:val="24"/>
          <w:szCs w:val="24"/>
        </w:rPr>
        <w:t>по виду дичи.</w:t>
      </w:r>
    </w:p>
    <w:p w:rsidR="007E321E" w:rsidRPr="007E321E" w:rsidRDefault="007E321E" w:rsidP="007E321E">
      <w:pPr>
        <w:pStyle w:val="11"/>
        <w:numPr>
          <w:ilvl w:val="0"/>
          <w:numId w:val="20"/>
        </w:numPr>
        <w:shd w:val="clear" w:color="auto" w:fill="auto"/>
        <w:tabs>
          <w:tab w:val="left" w:pos="284"/>
          <w:tab w:val="left" w:pos="325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Владельцы собак занявших первые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три места, </w:t>
      </w:r>
      <w:r w:rsidRPr="007E321E">
        <w:rPr>
          <w:rFonts w:ascii="Cambria" w:hAnsi="Cambria" w:cstheme="minorHAnsi"/>
          <w:sz w:val="24"/>
          <w:szCs w:val="24"/>
        </w:rPr>
        <w:t xml:space="preserve">как по комплексу, так и в отдельных видах, награждаются соответствующими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>Призами.</w:t>
      </w:r>
    </w:p>
    <w:p w:rsidR="007E321E" w:rsidRPr="007E321E" w:rsidRDefault="007E321E" w:rsidP="007E321E">
      <w:pPr>
        <w:pStyle w:val="11"/>
        <w:numPr>
          <w:ilvl w:val="0"/>
          <w:numId w:val="20"/>
        </w:numPr>
        <w:shd w:val="clear" w:color="auto" w:fill="auto"/>
        <w:tabs>
          <w:tab w:val="left" w:pos="284"/>
          <w:tab w:val="left" w:pos="325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Приз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Лучшая молодая собака состязаний </w:t>
      </w:r>
      <w:r w:rsidRPr="007E321E">
        <w:rPr>
          <w:rFonts w:ascii="Cambria" w:hAnsi="Cambria" w:cstheme="minorHAnsi"/>
          <w:sz w:val="24"/>
          <w:szCs w:val="24"/>
        </w:rPr>
        <w:t>вручается владельцу собаки, занявшей наивысшее место по сумме баллов в трех видах состязаний, а так же успешно прошедшая специальный тест, среди молодых (до 1,5 лет) собак.</w:t>
      </w:r>
    </w:p>
    <w:p w:rsidR="007E321E" w:rsidRPr="007E321E" w:rsidRDefault="007E321E" w:rsidP="007E321E">
      <w:pPr>
        <w:pStyle w:val="11"/>
        <w:numPr>
          <w:ilvl w:val="0"/>
          <w:numId w:val="20"/>
        </w:numPr>
        <w:shd w:val="clear" w:color="auto" w:fill="auto"/>
        <w:tabs>
          <w:tab w:val="left" w:pos="284"/>
          <w:tab w:val="left" w:pos="325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Приз</w:t>
      </w:r>
      <w:proofErr w:type="gramStart"/>
      <w:r w:rsidRPr="007E321E">
        <w:rPr>
          <w:rFonts w:ascii="Cambria" w:hAnsi="Cambria" w:cstheme="minorHAnsi"/>
          <w:sz w:val="24"/>
          <w:szCs w:val="24"/>
        </w:rPr>
        <w:t xml:space="preserve">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>З</w:t>
      </w:r>
      <w:proofErr w:type="gramEnd"/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а Лучшую стойку </w:t>
      </w:r>
      <w:r w:rsidRPr="007E321E">
        <w:rPr>
          <w:rFonts w:ascii="Cambria" w:hAnsi="Cambria" w:cstheme="minorHAnsi"/>
          <w:sz w:val="24"/>
          <w:szCs w:val="24"/>
        </w:rPr>
        <w:t>(по решению экспертной комиссии)</w:t>
      </w:r>
    </w:p>
    <w:p w:rsidR="007E321E" w:rsidRPr="007E321E" w:rsidRDefault="007E321E" w:rsidP="007E321E">
      <w:pPr>
        <w:pStyle w:val="11"/>
        <w:numPr>
          <w:ilvl w:val="0"/>
          <w:numId w:val="20"/>
        </w:numPr>
        <w:shd w:val="clear" w:color="auto" w:fill="auto"/>
        <w:tabs>
          <w:tab w:val="left" w:pos="284"/>
          <w:tab w:val="left" w:pos="316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Приз</w:t>
      </w:r>
      <w:proofErr w:type="gramStart"/>
      <w:r w:rsidRPr="007E321E">
        <w:rPr>
          <w:rFonts w:ascii="Cambria" w:hAnsi="Cambria" w:cstheme="minorHAnsi"/>
          <w:sz w:val="24"/>
          <w:szCs w:val="24"/>
        </w:rPr>
        <w:t xml:space="preserve">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>З</w:t>
      </w:r>
      <w:proofErr w:type="gramEnd"/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а Лучшую подачу </w:t>
      </w:r>
      <w:r w:rsidRPr="007E321E">
        <w:rPr>
          <w:rFonts w:ascii="Cambria" w:hAnsi="Cambria" w:cstheme="minorHAnsi"/>
          <w:sz w:val="24"/>
          <w:szCs w:val="24"/>
        </w:rPr>
        <w:t>(по решению экспертной комиссии)</w:t>
      </w:r>
    </w:p>
    <w:p w:rsidR="007E321E" w:rsidRPr="007E321E" w:rsidRDefault="007E321E" w:rsidP="007E321E">
      <w:pPr>
        <w:pStyle w:val="20"/>
        <w:numPr>
          <w:ilvl w:val="1"/>
          <w:numId w:val="19"/>
        </w:numPr>
        <w:shd w:val="clear" w:color="auto" w:fill="auto"/>
        <w:tabs>
          <w:tab w:val="left" w:pos="284"/>
          <w:tab w:val="left" w:pos="452"/>
        </w:tabs>
        <w:spacing w:line="240" w:lineRule="auto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 xml:space="preserve">Выдача международных сертификатов </w:t>
      </w:r>
      <w:r w:rsidRPr="007E321E">
        <w:rPr>
          <w:rFonts w:ascii="Cambria" w:hAnsi="Cambria" w:cstheme="minorHAnsi"/>
          <w:b w:val="0"/>
          <w:sz w:val="24"/>
          <w:szCs w:val="24"/>
          <w:lang w:val="en-US"/>
        </w:rPr>
        <w:t>CKK</w:t>
      </w:r>
      <w:r w:rsidRPr="007E321E">
        <w:rPr>
          <w:rFonts w:ascii="Cambria" w:hAnsi="Cambria" w:cstheme="minorHAnsi"/>
          <w:b w:val="0"/>
          <w:sz w:val="24"/>
          <w:szCs w:val="24"/>
        </w:rPr>
        <w:t>-</w:t>
      </w:r>
      <w:r w:rsidRPr="007E321E">
        <w:rPr>
          <w:rFonts w:ascii="Cambria" w:hAnsi="Cambria" w:cstheme="minorHAnsi"/>
          <w:b w:val="0"/>
          <w:sz w:val="24"/>
          <w:szCs w:val="24"/>
          <w:lang w:val="en-US"/>
        </w:rPr>
        <w:t>FCI</w:t>
      </w:r>
      <w:r w:rsidRPr="007E321E">
        <w:rPr>
          <w:rFonts w:ascii="Cambria" w:hAnsi="Cambria" w:cstheme="minorHAnsi"/>
          <w:b w:val="0"/>
          <w:sz w:val="24"/>
          <w:szCs w:val="24"/>
        </w:rPr>
        <w:t>.</w:t>
      </w:r>
    </w:p>
    <w:p w:rsidR="007E321E" w:rsidRPr="007E321E" w:rsidRDefault="007E321E" w:rsidP="007E321E">
      <w:pPr>
        <w:pStyle w:val="11"/>
        <w:numPr>
          <w:ilvl w:val="0"/>
          <w:numId w:val="21"/>
        </w:numPr>
        <w:shd w:val="clear" w:color="auto" w:fill="auto"/>
        <w:tabs>
          <w:tab w:val="left" w:pos="284"/>
          <w:tab w:val="left" w:pos="373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По результатам состязаний выдаются международные сертификаты </w:t>
      </w:r>
      <w:r w:rsidRPr="007E321E">
        <w:rPr>
          <w:rFonts w:ascii="Cambria" w:hAnsi="Cambria" w:cstheme="minorHAnsi"/>
          <w:sz w:val="24"/>
          <w:szCs w:val="24"/>
          <w:lang w:val="en-US"/>
        </w:rPr>
        <w:t>CKK</w:t>
      </w:r>
      <w:r w:rsidRPr="007E321E">
        <w:rPr>
          <w:rFonts w:ascii="Cambria" w:hAnsi="Cambria" w:cstheme="minorHAnsi"/>
          <w:sz w:val="24"/>
          <w:szCs w:val="24"/>
        </w:rPr>
        <w:t>-</w:t>
      </w:r>
      <w:r w:rsidRPr="007E321E">
        <w:rPr>
          <w:rFonts w:ascii="Cambria" w:hAnsi="Cambria" w:cstheme="minorHAnsi"/>
          <w:sz w:val="24"/>
          <w:szCs w:val="24"/>
          <w:lang w:val="en-US"/>
        </w:rPr>
        <w:t>FCI</w:t>
      </w:r>
      <w:r w:rsidRPr="007E321E">
        <w:rPr>
          <w:rFonts w:ascii="Cambria" w:hAnsi="Cambria" w:cstheme="minorHAnsi"/>
          <w:sz w:val="24"/>
          <w:szCs w:val="24"/>
        </w:rPr>
        <w:t xml:space="preserve"> единого образца.</w:t>
      </w:r>
    </w:p>
    <w:p w:rsidR="007E321E" w:rsidRPr="007E321E" w:rsidRDefault="007E321E" w:rsidP="007E321E">
      <w:pPr>
        <w:pStyle w:val="11"/>
        <w:numPr>
          <w:ilvl w:val="0"/>
          <w:numId w:val="21"/>
        </w:numPr>
        <w:shd w:val="clear" w:color="auto" w:fill="auto"/>
        <w:tabs>
          <w:tab w:val="left" w:pos="284"/>
          <w:tab w:val="left" w:pos="325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Минимальные требования для получения сертификата </w:t>
      </w:r>
      <w:r w:rsidRPr="007E321E">
        <w:rPr>
          <w:rFonts w:ascii="Cambria" w:hAnsi="Cambria" w:cstheme="minorHAnsi"/>
          <w:sz w:val="24"/>
          <w:szCs w:val="24"/>
          <w:lang w:val="en-US"/>
        </w:rPr>
        <w:t>CCK</w:t>
      </w:r>
      <w:r w:rsidRPr="007E321E">
        <w:rPr>
          <w:rFonts w:ascii="Cambria" w:hAnsi="Cambria" w:cstheme="minorHAnsi"/>
          <w:sz w:val="24"/>
          <w:szCs w:val="24"/>
        </w:rPr>
        <w:t>-</w:t>
      </w:r>
      <w:r w:rsidRPr="007E321E">
        <w:rPr>
          <w:rFonts w:ascii="Cambria" w:hAnsi="Cambria" w:cstheme="minorHAnsi"/>
          <w:sz w:val="24"/>
          <w:szCs w:val="24"/>
          <w:lang w:val="en-US"/>
        </w:rPr>
        <w:t>FCI</w:t>
      </w:r>
      <w:r w:rsidRPr="007E321E">
        <w:rPr>
          <w:rFonts w:ascii="Cambria" w:hAnsi="Cambria" w:cstheme="minorHAnsi"/>
          <w:sz w:val="24"/>
          <w:szCs w:val="24"/>
        </w:rPr>
        <w:t>:</w:t>
      </w:r>
    </w:p>
    <w:p w:rsidR="007E321E" w:rsidRPr="007E321E" w:rsidRDefault="007E321E" w:rsidP="007E321E">
      <w:pPr>
        <w:pStyle w:val="11"/>
        <w:numPr>
          <w:ilvl w:val="0"/>
          <w:numId w:val="21"/>
        </w:numPr>
        <w:shd w:val="clear" w:color="auto" w:fill="auto"/>
        <w:tabs>
          <w:tab w:val="left" w:pos="284"/>
          <w:tab w:val="left" w:pos="773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диплом III степени</w:t>
      </w:r>
    </w:p>
    <w:p w:rsidR="007E321E" w:rsidRPr="007E321E" w:rsidRDefault="007E321E" w:rsidP="007E321E">
      <w:pPr>
        <w:pStyle w:val="11"/>
        <w:numPr>
          <w:ilvl w:val="0"/>
          <w:numId w:val="21"/>
        </w:numPr>
        <w:shd w:val="clear" w:color="auto" w:fill="auto"/>
        <w:tabs>
          <w:tab w:val="left" w:pos="284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по результатам работы должно быть набрано не менее 75% от максимального количества баллов.</w:t>
      </w:r>
    </w:p>
    <w:p w:rsidR="007E321E" w:rsidRPr="007E321E" w:rsidRDefault="007E321E" w:rsidP="007E321E">
      <w:pPr>
        <w:pStyle w:val="20"/>
        <w:numPr>
          <w:ilvl w:val="1"/>
          <w:numId w:val="19"/>
        </w:numPr>
        <w:shd w:val="clear" w:color="auto" w:fill="auto"/>
        <w:tabs>
          <w:tab w:val="left" w:pos="284"/>
          <w:tab w:val="left" w:pos="404"/>
        </w:tabs>
        <w:spacing w:line="240" w:lineRule="auto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Присвоение званий.</w:t>
      </w:r>
    </w:p>
    <w:p w:rsidR="007E321E" w:rsidRPr="007E321E" w:rsidRDefault="007E321E" w:rsidP="00B211B7">
      <w:pPr>
        <w:pStyle w:val="11"/>
        <w:numPr>
          <w:ilvl w:val="0"/>
          <w:numId w:val="22"/>
        </w:numPr>
        <w:shd w:val="clear" w:color="auto" w:fill="auto"/>
        <w:tabs>
          <w:tab w:val="left" w:pos="284"/>
          <w:tab w:val="left" w:pos="321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Собаке занявшей по каждому виду первое место с дипломом I (первой) степени, будет присвоено звание « </w:t>
      </w:r>
      <w:r w:rsidRPr="007E321E">
        <w:rPr>
          <w:rStyle w:val="0pt0"/>
          <w:rFonts w:ascii="Cambria" w:hAnsi="Cambria" w:cstheme="minorHAnsi"/>
          <w:b w:val="0"/>
          <w:i w:val="0"/>
          <w:color w:val="auto"/>
          <w:sz w:val="24"/>
          <w:szCs w:val="24"/>
        </w:rPr>
        <w:t>Чемпион комплексных состязаний».</w:t>
      </w:r>
    </w:p>
    <w:p w:rsidR="007E321E" w:rsidRPr="007E321E" w:rsidRDefault="007E321E" w:rsidP="00B211B7">
      <w:pPr>
        <w:pStyle w:val="11"/>
        <w:numPr>
          <w:ilvl w:val="0"/>
          <w:numId w:val="22"/>
        </w:numPr>
        <w:shd w:val="clear" w:color="auto" w:fill="auto"/>
        <w:tabs>
          <w:tab w:val="left" w:pos="284"/>
          <w:tab w:val="left" w:pos="325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Если на данных состязаниях не будет присуждено дипломов I (первой </w:t>
      </w:r>
      <w:r w:rsidRPr="007E321E">
        <w:rPr>
          <w:rFonts w:ascii="Cambria" w:hAnsi="Cambria" w:cstheme="minorHAnsi"/>
          <w:sz w:val="24"/>
          <w:szCs w:val="24"/>
        </w:rPr>
        <w:lastRenderedPageBreak/>
        <w:t xml:space="preserve">степени), то собаке, занявшей первое место по каждому виду (с дипломами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II </w:t>
      </w:r>
      <w:r w:rsidRPr="007E321E">
        <w:rPr>
          <w:rFonts w:ascii="Cambria" w:hAnsi="Cambria" w:cstheme="minorHAnsi"/>
          <w:sz w:val="24"/>
          <w:szCs w:val="24"/>
        </w:rPr>
        <w:t xml:space="preserve">или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III </w:t>
      </w:r>
      <w:r w:rsidRPr="007E321E">
        <w:rPr>
          <w:rFonts w:ascii="Cambria" w:hAnsi="Cambria" w:cstheme="minorHAnsi"/>
          <w:sz w:val="24"/>
          <w:szCs w:val="24"/>
        </w:rPr>
        <w:t xml:space="preserve">степени) будет присуждено звание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>«Победитель комплексных состязаний»</w:t>
      </w:r>
    </w:p>
    <w:p w:rsidR="007E321E" w:rsidRPr="007E321E" w:rsidRDefault="007E321E" w:rsidP="00B211B7">
      <w:pPr>
        <w:pStyle w:val="11"/>
        <w:numPr>
          <w:ilvl w:val="0"/>
          <w:numId w:val="22"/>
        </w:numPr>
        <w:shd w:val="clear" w:color="auto" w:fill="auto"/>
        <w:tabs>
          <w:tab w:val="left" w:pos="284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Style w:val="0pt0"/>
          <w:rFonts w:ascii="Cambria" w:hAnsi="Cambria" w:cstheme="minorHAnsi"/>
          <w:b w:val="0"/>
          <w:i w:val="0"/>
          <w:color w:val="auto"/>
          <w:sz w:val="24"/>
          <w:szCs w:val="24"/>
        </w:rPr>
        <w:t>Примечание:</w:t>
      </w:r>
      <w:r w:rsidRPr="007E321E">
        <w:rPr>
          <w:rFonts w:ascii="Cambria" w:hAnsi="Cambria" w:cstheme="minorHAnsi"/>
          <w:sz w:val="24"/>
          <w:szCs w:val="24"/>
        </w:rPr>
        <w:t xml:space="preserve"> Чемпион комплексных состязаний. Победитель комплексных состязаний, присуждается собаке по сумме трех видов испытаний (поле, вода, волок) и успешно прошедшей специальный тест.</w:t>
      </w:r>
    </w:p>
    <w:p w:rsidR="007E321E" w:rsidRPr="007E321E" w:rsidRDefault="007E321E" w:rsidP="007E321E">
      <w:pPr>
        <w:pStyle w:val="20"/>
        <w:numPr>
          <w:ilvl w:val="0"/>
          <w:numId w:val="19"/>
        </w:numPr>
        <w:shd w:val="clear" w:color="auto" w:fill="auto"/>
        <w:tabs>
          <w:tab w:val="left" w:pos="284"/>
          <w:tab w:val="left" w:pos="399"/>
        </w:tabs>
        <w:spacing w:line="240" w:lineRule="auto"/>
        <w:ind w:left="567" w:hanging="567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Титулы, присуждаемые на состязаниях.</w:t>
      </w:r>
    </w:p>
    <w:p w:rsidR="007E321E" w:rsidRPr="007E321E" w:rsidRDefault="007E321E" w:rsidP="00B211B7">
      <w:pPr>
        <w:pStyle w:val="11"/>
        <w:numPr>
          <w:ilvl w:val="0"/>
          <w:numId w:val="23"/>
        </w:numPr>
        <w:shd w:val="clear" w:color="auto" w:fill="auto"/>
        <w:tabs>
          <w:tab w:val="left" w:pos="284"/>
          <w:tab w:val="left" w:pos="329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Кандидат в Национальные чемпионы по рабочим качествам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САСТ </w:t>
      </w:r>
      <w:r w:rsidRPr="007E321E">
        <w:rPr>
          <w:rFonts w:ascii="Cambria" w:hAnsi="Cambria" w:cstheme="minorHAnsi"/>
          <w:sz w:val="24"/>
          <w:szCs w:val="24"/>
        </w:rPr>
        <w:t xml:space="preserve">- за первое место (при дипломе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II </w:t>
      </w:r>
      <w:r w:rsidRPr="007E321E">
        <w:rPr>
          <w:rFonts w:ascii="Cambria" w:hAnsi="Cambria" w:cstheme="minorHAnsi"/>
          <w:sz w:val="24"/>
          <w:szCs w:val="24"/>
        </w:rPr>
        <w:t>степени).</w:t>
      </w:r>
    </w:p>
    <w:p w:rsidR="007E321E" w:rsidRPr="007E321E" w:rsidRDefault="007E321E" w:rsidP="00B211B7">
      <w:pPr>
        <w:pStyle w:val="11"/>
        <w:numPr>
          <w:ilvl w:val="0"/>
          <w:numId w:val="23"/>
        </w:numPr>
        <w:shd w:val="clear" w:color="auto" w:fill="auto"/>
        <w:tabs>
          <w:tab w:val="left" w:pos="284"/>
          <w:tab w:val="left" w:pos="325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 xml:space="preserve">Резервный Кандидат в Национальные чемпионы по рабочим качествам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  <w:lang w:val="en-US"/>
        </w:rPr>
        <w:t>R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. САСТ </w:t>
      </w:r>
      <w:r w:rsidRPr="007E321E">
        <w:rPr>
          <w:rFonts w:ascii="Cambria" w:hAnsi="Cambria" w:cstheme="minorHAnsi"/>
          <w:sz w:val="24"/>
          <w:szCs w:val="24"/>
        </w:rPr>
        <w:t xml:space="preserve">- за второе место (при дипломе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II </w:t>
      </w:r>
      <w:r w:rsidRPr="007E321E">
        <w:rPr>
          <w:rFonts w:ascii="Cambria" w:hAnsi="Cambria" w:cstheme="minorHAnsi"/>
          <w:sz w:val="24"/>
          <w:szCs w:val="24"/>
        </w:rPr>
        <w:t>степени).</w:t>
      </w:r>
    </w:p>
    <w:p w:rsidR="007E321E" w:rsidRPr="007E321E" w:rsidRDefault="007E321E" w:rsidP="00B211B7">
      <w:pPr>
        <w:pStyle w:val="11"/>
        <w:numPr>
          <w:ilvl w:val="0"/>
          <w:numId w:val="23"/>
        </w:numPr>
        <w:shd w:val="clear" w:color="auto" w:fill="auto"/>
        <w:tabs>
          <w:tab w:val="left" w:pos="284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Style w:val="0pt0"/>
          <w:rFonts w:ascii="Cambria" w:hAnsi="Cambria" w:cstheme="minorHAnsi"/>
          <w:b w:val="0"/>
          <w:i w:val="0"/>
          <w:color w:val="auto"/>
          <w:sz w:val="24"/>
          <w:szCs w:val="24"/>
        </w:rPr>
        <w:t>Примечание:</w:t>
      </w:r>
      <w:r w:rsidRPr="007E321E">
        <w:rPr>
          <w:rFonts w:ascii="Cambria" w:hAnsi="Cambria" w:cstheme="minorHAnsi"/>
          <w:sz w:val="24"/>
          <w:szCs w:val="24"/>
        </w:rPr>
        <w:t xml:space="preserve"> Титулы САСТ и </w:t>
      </w:r>
      <w:r w:rsidRPr="007E321E">
        <w:rPr>
          <w:rFonts w:ascii="Cambria" w:hAnsi="Cambria" w:cstheme="minorHAnsi"/>
          <w:sz w:val="24"/>
          <w:szCs w:val="24"/>
          <w:lang w:val="en-US"/>
        </w:rPr>
        <w:t>R</w:t>
      </w:r>
      <w:r w:rsidRPr="007E321E">
        <w:rPr>
          <w:rFonts w:ascii="Cambria" w:hAnsi="Cambria" w:cstheme="minorHAnsi"/>
          <w:sz w:val="24"/>
          <w:szCs w:val="24"/>
        </w:rPr>
        <w:t xml:space="preserve">. САСТ присуждаются отдельно, по каждому из трех видов комплексных испытаний (поле, вода, волок). При испытании собак по подаче дичи с волока титулы САСТ и </w:t>
      </w:r>
      <w:r w:rsidRPr="007E321E">
        <w:rPr>
          <w:rFonts w:ascii="Cambria" w:hAnsi="Cambria" w:cstheme="minorHAnsi"/>
          <w:sz w:val="24"/>
          <w:szCs w:val="24"/>
          <w:lang w:val="en-US"/>
        </w:rPr>
        <w:t>R</w:t>
      </w:r>
      <w:r w:rsidRPr="007E321E">
        <w:rPr>
          <w:rFonts w:ascii="Cambria" w:hAnsi="Cambria" w:cstheme="minorHAnsi"/>
          <w:sz w:val="24"/>
          <w:szCs w:val="24"/>
        </w:rPr>
        <w:t xml:space="preserve">. САСТ присуждаются только при дипломе </w:t>
      </w:r>
      <w:r w:rsidRPr="007E321E">
        <w:rPr>
          <w:rStyle w:val="0pt"/>
          <w:rFonts w:ascii="Cambria" w:hAnsi="Cambria" w:cstheme="minorHAnsi"/>
          <w:b w:val="0"/>
          <w:color w:val="auto"/>
          <w:sz w:val="24"/>
          <w:szCs w:val="24"/>
        </w:rPr>
        <w:t xml:space="preserve">I </w:t>
      </w:r>
      <w:r w:rsidRPr="007E321E">
        <w:rPr>
          <w:rFonts w:ascii="Cambria" w:hAnsi="Cambria" w:cstheme="minorHAnsi"/>
          <w:sz w:val="24"/>
          <w:szCs w:val="24"/>
        </w:rPr>
        <w:t>(первой) степени.</w:t>
      </w:r>
    </w:p>
    <w:p w:rsidR="007E321E" w:rsidRPr="007E321E" w:rsidRDefault="007E321E" w:rsidP="007E321E">
      <w:pPr>
        <w:pStyle w:val="20"/>
        <w:numPr>
          <w:ilvl w:val="0"/>
          <w:numId w:val="7"/>
        </w:numPr>
        <w:shd w:val="clear" w:color="auto" w:fill="auto"/>
        <w:tabs>
          <w:tab w:val="left" w:pos="284"/>
          <w:tab w:val="left" w:pos="312"/>
        </w:tabs>
        <w:spacing w:line="240" w:lineRule="auto"/>
        <w:ind w:left="567" w:hanging="567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Обеспечение состязаний</w:t>
      </w:r>
    </w:p>
    <w:p w:rsidR="007E321E" w:rsidRDefault="007E321E" w:rsidP="007E321E">
      <w:pPr>
        <w:pStyle w:val="11"/>
        <w:numPr>
          <w:ilvl w:val="1"/>
          <w:numId w:val="18"/>
        </w:numPr>
        <w:shd w:val="clear" w:color="auto" w:fill="auto"/>
        <w:tabs>
          <w:tab w:val="left" w:pos="284"/>
          <w:tab w:val="left" w:pos="404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Финансирование состязаний производится на принципе самоокупаемости за счет долевых взносов участников и финансовой помощи сторонних организаций.</w:t>
      </w:r>
    </w:p>
    <w:p w:rsidR="007E321E" w:rsidRDefault="007E321E" w:rsidP="007E321E">
      <w:pPr>
        <w:pStyle w:val="11"/>
        <w:numPr>
          <w:ilvl w:val="1"/>
          <w:numId w:val="18"/>
        </w:numPr>
        <w:shd w:val="clear" w:color="auto" w:fill="auto"/>
        <w:tabs>
          <w:tab w:val="left" w:pos="284"/>
          <w:tab w:val="left" w:pos="399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Расходы, связанные с командировкой участников состязаний (суточные, проживание, транспортные расходы, долевые взносы) несут организации их направляющие или сами участники.</w:t>
      </w:r>
    </w:p>
    <w:p w:rsidR="007E321E" w:rsidRPr="007E321E" w:rsidRDefault="007E321E" w:rsidP="007E321E">
      <w:pPr>
        <w:pStyle w:val="11"/>
        <w:numPr>
          <w:ilvl w:val="1"/>
          <w:numId w:val="18"/>
        </w:numPr>
        <w:shd w:val="clear" w:color="auto" w:fill="auto"/>
        <w:tabs>
          <w:tab w:val="left" w:pos="284"/>
          <w:tab w:val="left" w:pos="399"/>
        </w:tabs>
        <w:spacing w:line="240" w:lineRule="auto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Контактные телефоны для подтверждения участия</w:t>
      </w:r>
      <w:r w:rsidRPr="007E321E">
        <w:rPr>
          <w:rFonts w:ascii="Cambria" w:hAnsi="Cambria" w:cstheme="minorHAnsi"/>
          <w:sz w:val="24"/>
          <w:szCs w:val="24"/>
        </w:rPr>
        <w:tab/>
      </w:r>
    </w:p>
    <w:p w:rsidR="00B45000" w:rsidRPr="007E321E" w:rsidRDefault="00B45000" w:rsidP="007E321E">
      <w:pPr>
        <w:spacing w:line="240" w:lineRule="auto"/>
        <w:ind w:firstLine="709"/>
        <w:contextualSpacing/>
        <w:rPr>
          <w:rFonts w:ascii="Cambria" w:hAnsi="Cambria" w:cstheme="minorHAnsi"/>
          <w:sz w:val="24"/>
          <w:szCs w:val="24"/>
        </w:rPr>
      </w:pPr>
    </w:p>
    <w:p w:rsidR="007E321E" w:rsidRPr="007E321E" w:rsidRDefault="007E321E" w:rsidP="007E321E">
      <w:pPr>
        <w:spacing w:line="240" w:lineRule="auto"/>
        <w:ind w:firstLine="709"/>
        <w:contextualSpacing/>
        <w:rPr>
          <w:rFonts w:ascii="Cambria" w:hAnsi="Cambria" w:cstheme="minorHAnsi"/>
          <w:sz w:val="24"/>
          <w:szCs w:val="24"/>
        </w:rPr>
      </w:pPr>
    </w:p>
    <w:p w:rsidR="007E321E" w:rsidRPr="007E321E" w:rsidRDefault="007E321E" w:rsidP="007E321E">
      <w:pPr>
        <w:pStyle w:val="20"/>
        <w:shd w:val="clear" w:color="auto" w:fill="auto"/>
        <w:spacing w:line="240" w:lineRule="auto"/>
        <w:ind w:firstLine="709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ТЕСТЫ КОМПЛЕКСНЫХ ИСПЫТАНИЙ (СОСТЯЗАНИЙ) КОНТИНЕНТАЛЬНЫХ ЛЕГАВЫХ</w:t>
      </w:r>
    </w:p>
    <w:p w:rsidR="007E321E" w:rsidRPr="007E321E" w:rsidRDefault="007E321E" w:rsidP="007E321E">
      <w:pPr>
        <w:pStyle w:val="11"/>
        <w:shd w:val="clear" w:color="auto" w:fill="auto"/>
        <w:spacing w:after="177" w:line="240" w:lineRule="auto"/>
        <w:ind w:firstLine="709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Данные тесты применяются при проведении комплексных испытаний (состязаний) с целью выявления пригодности континентальной легавой к практической охоте. О применении и условиях специальных тестов указывается в Положении об испытаниях (состязаниях). Например: «- собаке не присуждается звания победителя состязаний, если она не прошла успешно специальные тесты».</w:t>
      </w:r>
    </w:p>
    <w:p w:rsidR="007E321E" w:rsidRPr="007E321E" w:rsidRDefault="007E321E" w:rsidP="007E321E">
      <w:pPr>
        <w:pStyle w:val="20"/>
        <w:shd w:val="clear" w:color="auto" w:fill="auto"/>
        <w:spacing w:line="240" w:lineRule="auto"/>
        <w:ind w:firstLine="709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Тест № 1. Поведение на стрелковой линии (на рубеже)</w:t>
      </w:r>
    </w:p>
    <w:p w:rsidR="007E321E" w:rsidRPr="007E321E" w:rsidRDefault="007E321E" w:rsidP="007E321E">
      <w:pPr>
        <w:pStyle w:val="11"/>
        <w:shd w:val="clear" w:color="auto" w:fill="auto"/>
        <w:spacing w:line="240" w:lineRule="auto"/>
        <w:ind w:firstLine="709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Испытывается на стрелковой линии из четырех ведущих с ружьями и собаками. Собаки без поводков, лежат рядом. В лесу (в степи за холмом), имитируют загон зверя с криками и стрельбой. Ведущие по очереди справа налево делают по два выстрела.</w:t>
      </w:r>
    </w:p>
    <w:p w:rsidR="007E321E" w:rsidRPr="007E321E" w:rsidRDefault="007E321E" w:rsidP="007E321E">
      <w:pPr>
        <w:pStyle w:val="11"/>
        <w:shd w:val="clear" w:color="auto" w:fill="auto"/>
        <w:spacing w:after="184" w:line="240" w:lineRule="auto"/>
        <w:ind w:firstLine="709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Тест пройден, если собаки не реагируют на кричащих загонщиков и на выстрелы стрелковой линии.</w:t>
      </w:r>
    </w:p>
    <w:p w:rsidR="007E321E" w:rsidRPr="007E321E" w:rsidRDefault="007E321E" w:rsidP="007E321E">
      <w:pPr>
        <w:pStyle w:val="20"/>
        <w:shd w:val="clear" w:color="auto" w:fill="auto"/>
        <w:spacing w:line="240" w:lineRule="auto"/>
        <w:ind w:firstLine="709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Тест №2. Поведение собаки в движении без поводка</w:t>
      </w:r>
    </w:p>
    <w:p w:rsidR="007E321E" w:rsidRPr="007E321E" w:rsidRDefault="007E321E" w:rsidP="007E321E">
      <w:pPr>
        <w:pStyle w:val="20"/>
        <w:shd w:val="clear" w:color="auto" w:fill="auto"/>
        <w:spacing w:line="240" w:lineRule="auto"/>
        <w:ind w:firstLine="709"/>
        <w:contextualSpacing/>
        <w:rPr>
          <w:rFonts w:ascii="Cambria" w:hAnsi="Cambria" w:cstheme="minorHAnsi"/>
          <w:b w:val="0"/>
          <w:sz w:val="24"/>
          <w:szCs w:val="24"/>
        </w:rPr>
      </w:pPr>
      <w:r w:rsidRPr="007E321E">
        <w:rPr>
          <w:rFonts w:ascii="Cambria" w:hAnsi="Cambria" w:cstheme="minorHAnsi"/>
          <w:b w:val="0"/>
          <w:sz w:val="24"/>
          <w:szCs w:val="24"/>
        </w:rPr>
        <w:t>Тест №3 Поведение собаки в отсутствии ведущего</w:t>
      </w:r>
    </w:p>
    <w:p w:rsidR="007E321E" w:rsidRPr="007E321E" w:rsidRDefault="007E321E" w:rsidP="007E321E">
      <w:pPr>
        <w:pStyle w:val="11"/>
        <w:shd w:val="clear" w:color="auto" w:fill="auto"/>
        <w:spacing w:line="240" w:lineRule="auto"/>
        <w:ind w:firstLine="709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Тесты № 2 и №3 проводятся совместно. Ведущий, с собакой и ружьем направляется по лесной (степной) дороге метров за 100-150. Собака идет рядом без поводка. По команде эксперта ведущий останавливается, одновременно собака ложится. Рядом можно оставить рюкзак. Ведущий покидает собаку, скрывается от нее в лесу или за холмом, минимум на 30 метров. И там производит два выстрела, второй с промежутком в 10 секунд после первого. Ведущий возвращается к собаке и идет с ней без поводка к экспертам.</w:t>
      </w:r>
    </w:p>
    <w:p w:rsidR="007E321E" w:rsidRPr="007E321E" w:rsidRDefault="007E321E" w:rsidP="00B211B7">
      <w:pPr>
        <w:pStyle w:val="11"/>
        <w:shd w:val="clear" w:color="auto" w:fill="auto"/>
        <w:spacing w:line="240" w:lineRule="auto"/>
        <w:ind w:firstLine="709"/>
        <w:contextualSpacing/>
        <w:rPr>
          <w:rFonts w:ascii="Cambria" w:hAnsi="Cambria" w:cstheme="minorHAnsi"/>
          <w:sz w:val="24"/>
          <w:szCs w:val="24"/>
        </w:rPr>
      </w:pPr>
      <w:r w:rsidRPr="007E321E">
        <w:rPr>
          <w:rFonts w:ascii="Cambria" w:hAnsi="Cambria" w:cstheme="minorHAnsi"/>
          <w:sz w:val="24"/>
          <w:szCs w:val="24"/>
        </w:rPr>
        <w:t>Тест пройден, если собака не реагирует и остается лежать на месте.</w:t>
      </w:r>
    </w:p>
    <w:sectPr w:rsidR="007E321E" w:rsidRPr="007E321E" w:rsidSect="00B45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BAE"/>
    <w:multiLevelType w:val="multilevel"/>
    <w:tmpl w:val="5F5A53B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570C4F"/>
    <w:multiLevelType w:val="hybridMultilevel"/>
    <w:tmpl w:val="DCB223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9E70A6B"/>
    <w:multiLevelType w:val="multilevel"/>
    <w:tmpl w:val="BAC6F54A"/>
    <w:lvl w:ilvl="0">
      <w:start w:val="4"/>
      <w:numFmt w:val="decimal"/>
      <w:lvlText w:val="4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1F0444"/>
    <w:multiLevelType w:val="hybridMultilevel"/>
    <w:tmpl w:val="BE24DBB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60BC7"/>
    <w:multiLevelType w:val="multilevel"/>
    <w:tmpl w:val="0D50F72C"/>
    <w:lvl w:ilvl="0">
      <w:start w:val="8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26C682F"/>
    <w:multiLevelType w:val="multilevel"/>
    <w:tmpl w:val="432C8154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075667E"/>
    <w:multiLevelType w:val="multilevel"/>
    <w:tmpl w:val="93B294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2A812BF"/>
    <w:multiLevelType w:val="multilevel"/>
    <w:tmpl w:val="C144F2C2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46678DB"/>
    <w:multiLevelType w:val="multilevel"/>
    <w:tmpl w:val="7FEE2B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17"/>
        <w:szCs w:val="17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B80642F"/>
    <w:multiLevelType w:val="multilevel"/>
    <w:tmpl w:val="706C7B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49766E04"/>
    <w:multiLevelType w:val="hybridMultilevel"/>
    <w:tmpl w:val="CF6015BA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21B2CA4"/>
    <w:multiLevelType w:val="hybridMultilevel"/>
    <w:tmpl w:val="A4DC0A2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FE184D"/>
    <w:multiLevelType w:val="hybridMultilevel"/>
    <w:tmpl w:val="04F6C04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0D4670"/>
    <w:multiLevelType w:val="multilevel"/>
    <w:tmpl w:val="04408C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98473C0"/>
    <w:multiLevelType w:val="hybridMultilevel"/>
    <w:tmpl w:val="DB98083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E0BDE"/>
    <w:multiLevelType w:val="multilevel"/>
    <w:tmpl w:val="0FA809DC"/>
    <w:lvl w:ilvl="0">
      <w:start w:val="6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1803C62"/>
    <w:multiLevelType w:val="multilevel"/>
    <w:tmpl w:val="88BAC0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6535E16"/>
    <w:multiLevelType w:val="multilevel"/>
    <w:tmpl w:val="9CA6F9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8F603B7"/>
    <w:multiLevelType w:val="multilevel"/>
    <w:tmpl w:val="4A82B8C4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B490F01"/>
    <w:multiLevelType w:val="multilevel"/>
    <w:tmpl w:val="EDE62F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D41273F"/>
    <w:multiLevelType w:val="multilevel"/>
    <w:tmpl w:val="D4A40E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EC706B4"/>
    <w:multiLevelType w:val="multilevel"/>
    <w:tmpl w:val="9E2A60EE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8246176"/>
    <w:multiLevelType w:val="multilevel"/>
    <w:tmpl w:val="6D8641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21"/>
  </w:num>
  <w:num w:numId="3">
    <w:abstractNumId w:val="5"/>
  </w:num>
  <w:num w:numId="4">
    <w:abstractNumId w:val="18"/>
  </w:num>
  <w:num w:numId="5">
    <w:abstractNumId w:val="15"/>
  </w:num>
  <w:num w:numId="6">
    <w:abstractNumId w:val="4"/>
  </w:num>
  <w:num w:numId="7">
    <w:abstractNumId w:val="0"/>
  </w:num>
  <w:num w:numId="8">
    <w:abstractNumId w:val="20"/>
  </w:num>
  <w:num w:numId="9">
    <w:abstractNumId w:val="7"/>
  </w:num>
  <w:num w:numId="10">
    <w:abstractNumId w:val="16"/>
  </w:num>
  <w:num w:numId="11">
    <w:abstractNumId w:val="13"/>
  </w:num>
  <w:num w:numId="12">
    <w:abstractNumId w:val="2"/>
  </w:num>
  <w:num w:numId="13">
    <w:abstractNumId w:val="17"/>
  </w:num>
  <w:num w:numId="14">
    <w:abstractNumId w:val="6"/>
  </w:num>
  <w:num w:numId="15">
    <w:abstractNumId w:val="1"/>
  </w:num>
  <w:num w:numId="16">
    <w:abstractNumId w:val="10"/>
  </w:num>
  <w:num w:numId="17">
    <w:abstractNumId w:val="19"/>
  </w:num>
  <w:num w:numId="18">
    <w:abstractNumId w:val="9"/>
  </w:num>
  <w:num w:numId="19">
    <w:abstractNumId w:val="22"/>
  </w:num>
  <w:num w:numId="20">
    <w:abstractNumId w:val="12"/>
  </w:num>
  <w:num w:numId="21">
    <w:abstractNumId w:val="3"/>
  </w:num>
  <w:num w:numId="22">
    <w:abstractNumId w:val="11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321E"/>
    <w:rsid w:val="000C27B2"/>
    <w:rsid w:val="001549FA"/>
    <w:rsid w:val="00214350"/>
    <w:rsid w:val="004F6CEF"/>
    <w:rsid w:val="007E321E"/>
    <w:rsid w:val="007E74C6"/>
    <w:rsid w:val="00850E5A"/>
    <w:rsid w:val="00B211B7"/>
    <w:rsid w:val="00B45000"/>
    <w:rsid w:val="00BA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00"/>
  </w:style>
  <w:style w:type="paragraph" w:styleId="1">
    <w:name w:val="heading 1"/>
    <w:basedOn w:val="a"/>
    <w:next w:val="a"/>
    <w:link w:val="10"/>
    <w:uiPriority w:val="9"/>
    <w:qFormat/>
    <w:rsid w:val="007E32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7E321E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11">
    <w:name w:val="Основной текст1"/>
    <w:basedOn w:val="a"/>
    <w:link w:val="a3"/>
    <w:rsid w:val="007E321E"/>
    <w:pPr>
      <w:widowControl w:val="0"/>
      <w:shd w:val="clear" w:color="auto" w:fill="FFFFFF"/>
      <w:spacing w:after="0" w:line="209" w:lineRule="exact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2">
    <w:name w:val="Основной текст (2)_"/>
    <w:basedOn w:val="a0"/>
    <w:link w:val="20"/>
    <w:rsid w:val="007E321E"/>
    <w:rPr>
      <w:rFonts w:ascii="Times New Roman" w:eastAsia="Times New Roman" w:hAnsi="Times New Roman" w:cs="Times New Roman"/>
      <w:b/>
      <w:bCs/>
      <w:spacing w:val="2"/>
      <w:sz w:val="17"/>
      <w:szCs w:val="17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7E321E"/>
    <w:rPr>
      <w:b/>
      <w:bCs/>
      <w:i w:val="0"/>
      <w:iCs w:val="0"/>
      <w:smallCaps w:val="0"/>
      <w:strike w:val="0"/>
      <w:color w:val="000000"/>
      <w:spacing w:val="2"/>
      <w:w w:val="100"/>
      <w:position w:val="0"/>
      <w:u w:val="none"/>
      <w:lang w:val="ru-RU"/>
    </w:rPr>
  </w:style>
  <w:style w:type="character" w:customStyle="1" w:styleId="20pt">
    <w:name w:val="Основной текст (2) + Не полужирный;Интервал 0 pt"/>
    <w:basedOn w:val="2"/>
    <w:rsid w:val="007E321E"/>
    <w:rPr>
      <w:color w:val="000000"/>
      <w:spacing w:val="0"/>
      <w:w w:val="100"/>
      <w:position w:val="0"/>
      <w:lang w:val="ru-RU"/>
    </w:rPr>
  </w:style>
  <w:style w:type="character" w:customStyle="1" w:styleId="3">
    <w:name w:val="Основной текст (3)_"/>
    <w:basedOn w:val="a0"/>
    <w:link w:val="30"/>
    <w:rsid w:val="007E321E"/>
    <w:rPr>
      <w:rFonts w:ascii="Times New Roman" w:eastAsia="Times New Roman" w:hAnsi="Times New Roman" w:cs="Times New Roman"/>
      <w:i/>
      <w:iCs/>
      <w:spacing w:val="-2"/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E321E"/>
    <w:pPr>
      <w:widowControl w:val="0"/>
      <w:shd w:val="clear" w:color="auto" w:fill="FFFFFF"/>
      <w:spacing w:after="0" w:line="209" w:lineRule="exact"/>
    </w:pPr>
    <w:rPr>
      <w:rFonts w:ascii="Times New Roman" w:eastAsia="Times New Roman" w:hAnsi="Times New Roman" w:cs="Times New Roman"/>
      <w:b/>
      <w:bCs/>
      <w:spacing w:val="2"/>
      <w:sz w:val="17"/>
      <w:szCs w:val="17"/>
    </w:rPr>
  </w:style>
  <w:style w:type="paragraph" w:customStyle="1" w:styleId="30">
    <w:name w:val="Основной текст (3)"/>
    <w:basedOn w:val="a"/>
    <w:link w:val="3"/>
    <w:rsid w:val="007E321E"/>
    <w:pPr>
      <w:widowControl w:val="0"/>
      <w:shd w:val="clear" w:color="auto" w:fill="FFFFFF"/>
      <w:spacing w:after="0" w:line="209" w:lineRule="exact"/>
      <w:jc w:val="center"/>
    </w:pPr>
    <w:rPr>
      <w:rFonts w:ascii="Times New Roman" w:eastAsia="Times New Roman" w:hAnsi="Times New Roman" w:cs="Times New Roman"/>
      <w:i/>
      <w:iCs/>
      <w:spacing w:val="-2"/>
      <w:sz w:val="17"/>
      <w:szCs w:val="17"/>
    </w:rPr>
  </w:style>
  <w:style w:type="character" w:customStyle="1" w:styleId="0pt0">
    <w:name w:val="Основной текст + Полужирный;Курсив;Интервал 0 pt"/>
    <w:basedOn w:val="a3"/>
    <w:rsid w:val="007E321E"/>
    <w:rPr>
      <w:b/>
      <w:bCs/>
      <w:i/>
      <w:iCs/>
      <w:smallCaps w:val="0"/>
      <w:strike w:val="0"/>
      <w:color w:val="000000"/>
      <w:spacing w:val="1"/>
      <w:w w:val="100"/>
      <w:position w:val="0"/>
      <w:u w:val="none"/>
      <w:lang w:val="ru-RU"/>
    </w:rPr>
  </w:style>
  <w:style w:type="paragraph" w:styleId="a4">
    <w:name w:val="Title"/>
    <w:basedOn w:val="a"/>
    <w:next w:val="a"/>
    <w:link w:val="a5"/>
    <w:uiPriority w:val="10"/>
    <w:qFormat/>
    <w:rsid w:val="007E321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E321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7E32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Subtitle"/>
    <w:basedOn w:val="a"/>
    <w:next w:val="a"/>
    <w:link w:val="a7"/>
    <w:uiPriority w:val="11"/>
    <w:qFormat/>
    <w:rsid w:val="007E321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E321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2012-04-30T15:47:00Z</dcterms:created>
  <dcterms:modified xsi:type="dcterms:W3CDTF">2012-04-30T16:07:00Z</dcterms:modified>
</cp:coreProperties>
</file>