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AE" w:rsidRPr="004C2BAE" w:rsidRDefault="004C2BAE" w:rsidP="004C2BAE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b/>
          <w:bCs/>
          <w:sz w:val="28"/>
          <w:lang w:eastAsia="ru-RU"/>
        </w:rPr>
        <w:t>ИНСТРУКЦИЯ ПО ПРАВИЛАМ</w:t>
      </w:r>
    </w:p>
    <w:p w:rsidR="004C2BAE" w:rsidRPr="004C2BAE" w:rsidRDefault="004C2BAE" w:rsidP="004C2BAE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b/>
          <w:bCs/>
          <w:sz w:val="28"/>
          <w:lang w:eastAsia="ru-RU"/>
        </w:rPr>
        <w:t>ПОЖАРНОЙ БЕЗОПАСНОСТИ В ЛЕСАХ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 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 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I. Общие требования пожарной безопасности в лесах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 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1.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в) употреблять при охоте пыжи из горючих или тлеющих материалов;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г)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2. Запрещается засорение леса бытовыми, строительными, промышленными и иными отходами и мусором.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3. Сжигание мусора, вывозимого из населенных пунктов, может производиться вблизи леса только на специально отведенных местах при условии, что: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а) места для сжигания мусора (котлованы или площадки) располагаются на расстоянии не менее: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100 метров от хвойного леса или отдельно растущих хвойных деревьев и молодняка;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50 метров от лиственного леса или отдельно растущих лиственных деревьев;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4C2BAE">
        <w:rPr>
          <w:rFonts w:ascii="Times New Roman" w:eastAsia="Times New Roman" w:hAnsi="Times New Roman"/>
          <w:sz w:val="28"/>
          <w:lang w:eastAsia="ru-RU"/>
        </w:rPr>
        <w:t>б) территория вокруг мест для сжигания мусора (котлованов или площадок) должна быть очищена в радиусе 25 - 30 метров от сухостойных деревьев, валежника, порубочных остатков, других горючих материалов и окаймлена двумя минерализованными полосами, шириной не менее 1,4 метра каждая, а вблизи хвойного леса на сухих почвах - двумя минерализованными полосами, шириной не менее 2,6 метра каждая, с расстоянием между ними 5 метров.</w:t>
      </w:r>
      <w:proofErr w:type="gramEnd"/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lastRenderedPageBreak/>
        <w:t>4.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5. 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 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II. Требования к пребыванию граждан в лесах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 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6. Граждане при пребывании в лесах обязаны: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б)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в) принимать при обнаружении лесного пожара меры по его тушению своими силами до прибытия сил пожаротушения;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г) оказывать содействие органам государственной власти и органам местного самоуправления, при тушении лесных пожаров.</w:t>
      </w:r>
    </w:p>
    <w:p w:rsidR="004C2BAE" w:rsidRPr="004C2BAE" w:rsidRDefault="004C2BAE" w:rsidP="004C2B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C2BAE">
        <w:rPr>
          <w:rFonts w:ascii="Times New Roman" w:eastAsia="Times New Roman" w:hAnsi="Times New Roman"/>
          <w:sz w:val="28"/>
          <w:lang w:eastAsia="ru-RU"/>
        </w:rPr>
        <w:t>7.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EA2633" w:rsidRPr="004C2BAE" w:rsidRDefault="00EA2633">
      <w:pPr>
        <w:rPr>
          <w:rFonts w:ascii="Times New Roman" w:hAnsi="Times New Roman"/>
          <w:sz w:val="32"/>
        </w:rPr>
      </w:pPr>
    </w:p>
    <w:sectPr w:rsidR="00EA2633" w:rsidRPr="004C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BAE"/>
    <w:rsid w:val="004C2BAE"/>
    <w:rsid w:val="00746DF0"/>
    <w:rsid w:val="00EA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9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9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Захаров</cp:lastModifiedBy>
  <cp:revision>2</cp:revision>
  <dcterms:created xsi:type="dcterms:W3CDTF">2017-03-14T04:33:00Z</dcterms:created>
  <dcterms:modified xsi:type="dcterms:W3CDTF">2017-03-14T04:33:00Z</dcterms:modified>
</cp:coreProperties>
</file>